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0523C" w14:textId="77777777" w:rsidR="0029782D" w:rsidRPr="002B3424" w:rsidRDefault="0029782D" w:rsidP="0019624A">
      <w:pPr>
        <w:ind w:left="-142"/>
        <w:jc w:val="both"/>
        <w:rPr>
          <w:rFonts w:ascii="Arial" w:hAnsi="Arial" w:cs="Arial"/>
        </w:rPr>
      </w:pPr>
      <w:r w:rsidRPr="002B3424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5071809" wp14:editId="2EB6F281">
            <wp:simplePos x="0" y="0"/>
            <wp:positionH relativeFrom="page">
              <wp:align>right</wp:align>
            </wp:positionH>
            <wp:positionV relativeFrom="page">
              <wp:posOffset>-152400</wp:posOffset>
            </wp:positionV>
            <wp:extent cx="7542530" cy="1952625"/>
            <wp:effectExtent l="0" t="0" r="1270" b="9525"/>
            <wp:wrapNone/>
            <wp:docPr id="1" name="Picture 1" descr="KAT_Lhead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AT_Lhead_to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530" cy="195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4F756D" w14:textId="77777777" w:rsidR="0029782D" w:rsidRPr="002B3424" w:rsidRDefault="0029782D" w:rsidP="0019624A">
      <w:pPr>
        <w:ind w:left="-142"/>
        <w:jc w:val="both"/>
        <w:rPr>
          <w:rFonts w:ascii="Arial" w:hAnsi="Arial" w:cs="Arial"/>
        </w:rPr>
      </w:pPr>
    </w:p>
    <w:p w14:paraId="7B58C830" w14:textId="77777777" w:rsidR="0029782D" w:rsidRPr="002B3424" w:rsidRDefault="0029782D" w:rsidP="0019624A">
      <w:pPr>
        <w:ind w:left="-142"/>
        <w:jc w:val="both"/>
        <w:rPr>
          <w:rFonts w:ascii="Arial" w:hAnsi="Arial" w:cs="Arial"/>
        </w:rPr>
      </w:pPr>
    </w:p>
    <w:p w14:paraId="1011B291" w14:textId="77777777" w:rsidR="00891B8F" w:rsidRDefault="00891B8F" w:rsidP="00891B8F">
      <w:pPr>
        <w:spacing w:after="160"/>
        <w:rPr>
          <w:rFonts w:ascii="Arial" w:hAnsi="Arial" w:cs="Arial"/>
          <w:b/>
        </w:rPr>
      </w:pPr>
    </w:p>
    <w:p w14:paraId="46D6BEEF" w14:textId="346F8C73" w:rsidR="008A3B51" w:rsidRPr="00837388" w:rsidRDefault="003457CE" w:rsidP="003457CE">
      <w:pPr>
        <w:pStyle w:val="NormalWeb"/>
        <w:rPr>
          <w:rFonts w:ascii="Arial" w:hAnsi="Arial" w:cs="Arial"/>
        </w:rPr>
      </w:pPr>
      <w:r w:rsidRPr="00837388">
        <w:rPr>
          <w:rFonts w:ascii="Arial" w:hAnsi="Arial" w:cs="Arial"/>
        </w:rPr>
        <w:t>7th May 2026</w:t>
      </w:r>
    </w:p>
    <w:p w14:paraId="7C9F00E1" w14:textId="77777777" w:rsidR="00DB016F" w:rsidRPr="00837388" w:rsidRDefault="00DB016F" w:rsidP="00DB016F">
      <w:pPr>
        <w:pStyle w:val="NormalWeb"/>
        <w:rPr>
          <w:rFonts w:ascii="Arial" w:hAnsi="Arial" w:cs="Arial"/>
        </w:rPr>
      </w:pPr>
      <w:r w:rsidRPr="00837388">
        <w:rPr>
          <w:rFonts w:ascii="Arial" w:hAnsi="Arial" w:cs="Arial"/>
        </w:rPr>
        <w:t>Dear Parents and Carers,</w:t>
      </w:r>
    </w:p>
    <w:p w14:paraId="7AF1B29E" w14:textId="322A5E65" w:rsidR="00DB016F" w:rsidRPr="00837388" w:rsidRDefault="00DB016F" w:rsidP="003457CE">
      <w:pPr>
        <w:pStyle w:val="NormalWeb"/>
        <w:jc w:val="both"/>
        <w:rPr>
          <w:rFonts w:ascii="Arial" w:hAnsi="Arial" w:cs="Arial"/>
        </w:rPr>
      </w:pPr>
      <w:r w:rsidRPr="00837388">
        <w:rPr>
          <w:rFonts w:ascii="Arial" w:hAnsi="Arial" w:cs="Arial"/>
        </w:rPr>
        <w:t xml:space="preserve">As we </w:t>
      </w:r>
      <w:r w:rsidR="00A4084C" w:rsidRPr="00837388">
        <w:rPr>
          <w:rFonts w:ascii="Arial" w:hAnsi="Arial" w:cs="Arial"/>
        </w:rPr>
        <w:t>enter</w:t>
      </w:r>
      <w:r w:rsidRPr="00837388">
        <w:rPr>
          <w:rFonts w:ascii="Arial" w:hAnsi="Arial" w:cs="Arial"/>
        </w:rPr>
        <w:t xml:space="preserve"> the examination season, we would like to take this opportunity to </w:t>
      </w:r>
      <w:r w:rsidR="006312C9" w:rsidRPr="00837388">
        <w:rPr>
          <w:rFonts w:ascii="Arial" w:hAnsi="Arial" w:cs="Arial"/>
        </w:rPr>
        <w:t>remind you of the</w:t>
      </w:r>
      <w:r w:rsidRPr="00837388">
        <w:rPr>
          <w:rFonts w:ascii="Arial" w:hAnsi="Arial" w:cs="Arial"/>
        </w:rPr>
        <w:t xml:space="preserve"> key arrangements and expectations to ensure that all examinations run smoothly.</w:t>
      </w:r>
    </w:p>
    <w:p w14:paraId="255E5368" w14:textId="2F6F168A" w:rsidR="00DB016F" w:rsidRPr="00837388" w:rsidRDefault="00DB016F" w:rsidP="003457CE">
      <w:pPr>
        <w:pStyle w:val="NormalWeb"/>
        <w:jc w:val="both"/>
        <w:rPr>
          <w:rFonts w:ascii="Arial" w:hAnsi="Arial" w:cs="Arial"/>
        </w:rPr>
      </w:pPr>
      <w:r w:rsidRPr="00837388">
        <w:rPr>
          <w:rFonts w:ascii="Arial" w:hAnsi="Arial" w:cs="Arial"/>
        </w:rPr>
        <w:t xml:space="preserve">Students have now received their individual examination timetables, and we ask that families take time to review these carefully with their </w:t>
      </w:r>
      <w:r w:rsidR="00686661" w:rsidRPr="00837388">
        <w:rPr>
          <w:rFonts w:ascii="Arial" w:hAnsi="Arial" w:cs="Arial"/>
        </w:rPr>
        <w:t>child,</w:t>
      </w:r>
      <w:r w:rsidRPr="00837388">
        <w:rPr>
          <w:rFonts w:ascii="Arial" w:hAnsi="Arial" w:cs="Arial"/>
        </w:rPr>
        <w:t xml:space="preserve"> so they are fully aware of the dates, times and locations of each examination.</w:t>
      </w:r>
    </w:p>
    <w:p w14:paraId="2BC8A7DE" w14:textId="77777777" w:rsidR="00800900" w:rsidRPr="00837388" w:rsidRDefault="00DB016F" w:rsidP="0080090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u w:val="single"/>
        </w:rPr>
      </w:pPr>
      <w:r w:rsidRPr="00837388">
        <w:rPr>
          <w:rFonts w:ascii="Arial" w:hAnsi="Arial" w:cs="Arial"/>
          <w:b/>
          <w:bCs/>
          <w:u w:val="single"/>
        </w:rPr>
        <w:t>Arrival and Uniform Expectations</w:t>
      </w:r>
    </w:p>
    <w:p w14:paraId="2EB287F0" w14:textId="4BDCB628" w:rsidR="00DB016F" w:rsidRPr="00837388" w:rsidRDefault="00DB016F" w:rsidP="00800900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837388">
        <w:rPr>
          <w:rFonts w:ascii="Arial" w:hAnsi="Arial" w:cs="Arial"/>
        </w:rPr>
        <w:t xml:space="preserve">For all examinations, students are required to be lined up </w:t>
      </w:r>
      <w:r w:rsidRPr="00837388">
        <w:rPr>
          <w:rFonts w:ascii="Arial" w:hAnsi="Arial" w:cs="Arial"/>
          <w:b/>
          <w:bCs/>
        </w:rPr>
        <w:t>15 minutes before the stated exam start time.</w:t>
      </w:r>
      <w:r w:rsidRPr="00837388">
        <w:rPr>
          <w:rFonts w:ascii="Arial" w:hAnsi="Arial" w:cs="Arial"/>
        </w:rPr>
        <w:t xml:space="preserve"> This allows checks to be completed calmly and ensures exams begin punctually.</w:t>
      </w:r>
    </w:p>
    <w:p w14:paraId="4AF1E696" w14:textId="77777777" w:rsidR="001D1AF2" w:rsidRPr="00837388" w:rsidRDefault="001D1AF2" w:rsidP="001D1AF2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1215BCC9" w14:textId="3E4A7EDE" w:rsidR="00DB016F" w:rsidRPr="00837388" w:rsidRDefault="00DB016F" w:rsidP="001D1AF2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837388">
        <w:rPr>
          <w:rFonts w:ascii="Arial" w:hAnsi="Arial" w:cs="Arial"/>
        </w:rPr>
        <w:t xml:space="preserve">Students must attend all examinations in </w:t>
      </w:r>
      <w:r w:rsidRPr="00837388">
        <w:rPr>
          <w:rFonts w:ascii="Arial" w:hAnsi="Arial" w:cs="Arial"/>
          <w:b/>
          <w:bCs/>
        </w:rPr>
        <w:t>full school uniform</w:t>
      </w:r>
      <w:r w:rsidRPr="00837388">
        <w:rPr>
          <w:rFonts w:ascii="Arial" w:hAnsi="Arial" w:cs="Arial"/>
        </w:rPr>
        <w:t xml:space="preserve">, including tie and blazer. Please note that </w:t>
      </w:r>
      <w:r w:rsidRPr="00837388">
        <w:rPr>
          <w:rFonts w:ascii="Arial" w:hAnsi="Arial" w:cs="Arial"/>
          <w:b/>
          <w:bCs/>
        </w:rPr>
        <w:t>hoodies are not permitted</w:t>
      </w:r>
      <w:r w:rsidRPr="00837388">
        <w:rPr>
          <w:rFonts w:ascii="Arial" w:hAnsi="Arial" w:cs="Arial"/>
        </w:rPr>
        <w:t xml:space="preserve"> under any circumstances, either instead of or underneath school uniform. Students not meeting uniform expectations </w:t>
      </w:r>
      <w:r w:rsidR="003D5FE3" w:rsidRPr="00837388">
        <w:rPr>
          <w:rFonts w:ascii="Arial" w:hAnsi="Arial" w:cs="Arial"/>
        </w:rPr>
        <w:t xml:space="preserve">will </w:t>
      </w:r>
      <w:r w:rsidRPr="00837388">
        <w:rPr>
          <w:rFonts w:ascii="Arial" w:hAnsi="Arial" w:cs="Arial"/>
        </w:rPr>
        <w:t xml:space="preserve">experience delays </w:t>
      </w:r>
      <w:r w:rsidR="003D5FE3" w:rsidRPr="00837388">
        <w:rPr>
          <w:rFonts w:ascii="Arial" w:hAnsi="Arial" w:cs="Arial"/>
        </w:rPr>
        <w:t xml:space="preserve">or prevented from </w:t>
      </w:r>
      <w:r w:rsidRPr="00837388">
        <w:rPr>
          <w:rFonts w:ascii="Arial" w:hAnsi="Arial" w:cs="Arial"/>
        </w:rPr>
        <w:t>accessing the examination room.</w:t>
      </w:r>
    </w:p>
    <w:p w14:paraId="130EEA98" w14:textId="77777777" w:rsidR="001D1AF2" w:rsidRPr="00837388" w:rsidRDefault="001D1AF2" w:rsidP="001D1AF2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</w:rPr>
      </w:pPr>
    </w:p>
    <w:p w14:paraId="0C1EAC7B" w14:textId="0FCBA894" w:rsidR="001D1AF2" w:rsidRPr="00837388" w:rsidRDefault="00DB016F" w:rsidP="001D1AF2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</w:rPr>
      </w:pPr>
      <w:r w:rsidRPr="00837388">
        <w:rPr>
          <w:rFonts w:ascii="Arial" w:hAnsi="Arial" w:cs="Arial"/>
          <w:b/>
          <w:bCs/>
          <w:u w:val="single"/>
        </w:rPr>
        <w:t>Exam Conduct (JCQ Guidance)</w:t>
      </w:r>
    </w:p>
    <w:p w14:paraId="66F82024" w14:textId="3D27DD76" w:rsidR="00DB016F" w:rsidRPr="00837388" w:rsidRDefault="00DB016F" w:rsidP="001D1AF2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837388">
        <w:rPr>
          <w:rFonts w:ascii="Arial" w:hAnsi="Arial" w:cs="Arial"/>
        </w:rPr>
        <w:t xml:space="preserve">We also ask parents and carers to reinforce the key messages from the Joint Council for Qualifications (JCQ) regarding examination conduct. </w:t>
      </w:r>
      <w:r w:rsidR="008B063E" w:rsidRPr="00837388">
        <w:rPr>
          <w:rFonts w:ascii="Arial" w:hAnsi="Arial" w:cs="Arial"/>
        </w:rPr>
        <w:t>Students</w:t>
      </w:r>
      <w:r w:rsidRPr="00837388">
        <w:rPr>
          <w:rFonts w:ascii="Arial" w:hAnsi="Arial" w:cs="Arial"/>
        </w:rPr>
        <w:t xml:space="preserve"> should be reminded that:</w:t>
      </w:r>
    </w:p>
    <w:p w14:paraId="52C81FB8" w14:textId="77777777" w:rsidR="001D1AF2" w:rsidRPr="00837388" w:rsidRDefault="001D1AF2" w:rsidP="001D1AF2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57F5FCF6" w14:textId="77777777" w:rsidR="00DB016F" w:rsidRPr="00837388" w:rsidRDefault="00DB016F" w:rsidP="001D1AF2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837388">
        <w:rPr>
          <w:rFonts w:ascii="Arial" w:hAnsi="Arial" w:cs="Arial"/>
          <w:b/>
          <w:bCs/>
        </w:rPr>
        <w:t>Mobile phones, smart watches and any unauthorised electronic devices must not be taken into the exam room</w:t>
      </w:r>
    </w:p>
    <w:p w14:paraId="12F65B30" w14:textId="77777777" w:rsidR="00DB016F" w:rsidRPr="00837388" w:rsidRDefault="00DB016F" w:rsidP="001D1AF2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837388">
        <w:rPr>
          <w:rFonts w:ascii="Arial" w:hAnsi="Arial" w:cs="Arial"/>
          <w:b/>
          <w:bCs/>
        </w:rPr>
        <w:t xml:space="preserve">Candidates must follow all instructions </w:t>
      </w:r>
      <w:proofErr w:type="gramStart"/>
      <w:r w:rsidRPr="00837388">
        <w:rPr>
          <w:rFonts w:ascii="Arial" w:hAnsi="Arial" w:cs="Arial"/>
          <w:b/>
          <w:bCs/>
        </w:rPr>
        <w:t>given by invigilators at all times</w:t>
      </w:r>
      <w:proofErr w:type="gramEnd"/>
    </w:p>
    <w:p w14:paraId="1014F08B" w14:textId="77777777" w:rsidR="00DB016F" w:rsidRPr="00837388" w:rsidRDefault="00DB016F" w:rsidP="001D1AF2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837388">
        <w:rPr>
          <w:rFonts w:ascii="Arial" w:hAnsi="Arial" w:cs="Arial"/>
          <w:b/>
          <w:bCs/>
        </w:rPr>
        <w:t>Students must remain silent and work independently throughout the examination</w:t>
      </w:r>
    </w:p>
    <w:p w14:paraId="0E5CCF81" w14:textId="77777777" w:rsidR="00DB016F" w:rsidRPr="00837388" w:rsidRDefault="00DB016F" w:rsidP="001D1AF2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837388">
        <w:rPr>
          <w:rFonts w:ascii="Arial" w:hAnsi="Arial" w:cs="Arial"/>
          <w:b/>
          <w:bCs/>
        </w:rPr>
        <w:t>Behaviour that disrupts others or breaches exam regulations can result in serious consequences, including disqualification</w:t>
      </w:r>
    </w:p>
    <w:p w14:paraId="19913486" w14:textId="77777777" w:rsidR="00DB016F" w:rsidRPr="00837388" w:rsidRDefault="00DB016F" w:rsidP="001D1AF2">
      <w:pPr>
        <w:pStyle w:val="NormalWeb"/>
        <w:jc w:val="both"/>
        <w:rPr>
          <w:rFonts w:ascii="Arial" w:hAnsi="Arial" w:cs="Arial"/>
        </w:rPr>
      </w:pPr>
      <w:r w:rsidRPr="00837388">
        <w:rPr>
          <w:rFonts w:ascii="Arial" w:hAnsi="Arial" w:cs="Arial"/>
        </w:rPr>
        <w:t>Your support in reiterating these expectations at home is greatly appreciated and plays an important role in helping students approach their examinations with confidence and responsibility.</w:t>
      </w:r>
    </w:p>
    <w:p w14:paraId="7298B60B" w14:textId="77777777" w:rsidR="00DB016F" w:rsidRPr="00837388" w:rsidRDefault="00DB016F" w:rsidP="0083738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837388">
        <w:rPr>
          <w:rFonts w:ascii="Arial" w:hAnsi="Arial" w:cs="Arial"/>
        </w:rPr>
        <w:t>Thank you for your continued support during this important period. Should you have any questions regarding the examination process, please do not hesitate to contact the school.</w:t>
      </w:r>
    </w:p>
    <w:p w14:paraId="74612B1B" w14:textId="77777777" w:rsidR="00AF245B" w:rsidRPr="00837388" w:rsidRDefault="00AF245B" w:rsidP="00837388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678CBB21" w14:textId="40400DE0" w:rsidR="00DB016F" w:rsidRPr="00837388" w:rsidRDefault="00DB016F" w:rsidP="00837388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837388">
        <w:rPr>
          <w:rFonts w:ascii="Arial" w:hAnsi="Arial" w:cs="Arial"/>
        </w:rPr>
        <w:t>Yours faithfully,</w:t>
      </w:r>
    </w:p>
    <w:p w14:paraId="2330F7FF" w14:textId="77777777" w:rsidR="00837388" w:rsidRDefault="00837388" w:rsidP="00837388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34DD4DC7" w14:textId="28FD945A" w:rsidR="00837388" w:rsidRDefault="00AD738C" w:rsidP="00837388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837388">
        <w:rPr>
          <w:rFonts w:ascii="Arial" w:hAnsi="Arial" w:cs="Arial"/>
        </w:rPr>
        <w:t>Alex Holmyard</w:t>
      </w:r>
    </w:p>
    <w:p w14:paraId="1A878616" w14:textId="6F83F866" w:rsidR="00AD738C" w:rsidRPr="00837388" w:rsidRDefault="00AD738C" w:rsidP="0083738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u w:val="single"/>
        </w:rPr>
      </w:pPr>
      <w:r w:rsidRPr="00837388">
        <w:rPr>
          <w:rFonts w:ascii="Arial" w:hAnsi="Arial" w:cs="Arial"/>
        </w:rPr>
        <w:t>Assistant Headteacher</w:t>
      </w:r>
      <w:r w:rsidR="00DB016F" w:rsidRPr="00837388">
        <w:rPr>
          <w:rFonts w:ascii="Arial" w:hAnsi="Arial" w:cs="Arial"/>
        </w:rPr>
        <w:t xml:space="preserve"> – Quality of Education</w:t>
      </w:r>
    </w:p>
    <w:sectPr w:rsidR="00AD738C" w:rsidRPr="00837388" w:rsidSect="00973FA2">
      <w:footerReference w:type="default" r:id="rId11"/>
      <w:pgSz w:w="11906" w:h="16838"/>
      <w:pgMar w:top="1440" w:right="1080" w:bottom="1440" w:left="1080" w:header="708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2EA09" w14:textId="77777777" w:rsidR="0021786F" w:rsidRDefault="0021786F">
      <w:r>
        <w:separator/>
      </w:r>
    </w:p>
  </w:endnote>
  <w:endnote w:type="continuationSeparator" w:id="0">
    <w:p w14:paraId="2AF0C242" w14:textId="77777777" w:rsidR="0021786F" w:rsidRDefault="0021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A0093" w14:textId="77777777" w:rsidR="002E68E8" w:rsidRDefault="002E68E8" w:rsidP="0029782D">
    <w:pPr>
      <w:pStyle w:val="Footer"/>
    </w:pPr>
  </w:p>
  <w:p w14:paraId="1344DBA0" w14:textId="77777777" w:rsidR="002E68E8" w:rsidRPr="00AE2C5C" w:rsidRDefault="002E68E8" w:rsidP="0029782D">
    <w:pPr>
      <w:jc w:val="center"/>
      <w:rPr>
        <w:rFonts w:ascii="Calibri" w:hAnsi="Calibri" w:cs="Calibri"/>
        <w:color w:val="2E74B5"/>
        <w:sz w:val="20"/>
      </w:rPr>
    </w:pPr>
    <w:r w:rsidRPr="00AE2C5C">
      <w:rPr>
        <w:rFonts w:ascii="Calibri" w:hAnsi="Calibri" w:cs="Calibri"/>
        <w:color w:val="2E74B5"/>
        <w:sz w:val="20"/>
      </w:rPr>
      <w:t>Kingstone, Hereford HR2 9HJ • Tel: 01981 250224 • Fax: 01981 251132</w:t>
    </w:r>
  </w:p>
  <w:p w14:paraId="53AA42E5" w14:textId="77777777" w:rsidR="002E68E8" w:rsidRPr="00AE2C5C" w:rsidRDefault="002E68E8" w:rsidP="0029782D">
    <w:pPr>
      <w:jc w:val="center"/>
      <w:rPr>
        <w:rFonts w:ascii="Calibri" w:hAnsi="Calibri" w:cs="Calibri"/>
        <w:color w:val="2E74B5"/>
        <w:sz w:val="20"/>
      </w:rPr>
    </w:pPr>
    <w:r w:rsidRPr="00AE2C5C">
      <w:rPr>
        <w:rFonts w:ascii="Calibri" w:hAnsi="Calibri" w:cs="Calibri"/>
        <w:color w:val="2E74B5"/>
        <w:sz w:val="20"/>
      </w:rPr>
      <w:t xml:space="preserve">Email: </w:t>
    </w:r>
    <w:hyperlink r:id="rId1" w:history="1">
      <w:r w:rsidRPr="00AE2C5C">
        <w:rPr>
          <w:rStyle w:val="Hyperlink"/>
          <w:rFonts w:ascii="Calibri" w:hAnsi="Calibri" w:cs="Calibri"/>
          <w:color w:val="2E74B5"/>
          <w:sz w:val="20"/>
        </w:rPr>
        <w:t>khsadmin@kingstoneacademy.co.uk</w:t>
      </w:r>
    </w:hyperlink>
    <w:r w:rsidRPr="00AE2C5C">
      <w:rPr>
        <w:rFonts w:ascii="Calibri" w:hAnsi="Calibri" w:cs="Calibri"/>
        <w:color w:val="2E74B5"/>
        <w:sz w:val="20"/>
      </w:rPr>
      <w:t xml:space="preserve"> • </w:t>
    </w:r>
    <w:hyperlink r:id="rId2" w:history="1">
      <w:r w:rsidRPr="00AE2C5C">
        <w:rPr>
          <w:rStyle w:val="Hyperlink"/>
          <w:rFonts w:ascii="Calibri" w:hAnsi="Calibri" w:cs="Calibri"/>
          <w:color w:val="2E74B5"/>
          <w:sz w:val="20"/>
        </w:rPr>
        <w:t>www.kingstoneacademytrust.co.uk</w:t>
      </w:r>
    </w:hyperlink>
  </w:p>
  <w:p w14:paraId="45D526C1" w14:textId="7AC438F9" w:rsidR="002E68E8" w:rsidRPr="00AE2C5C" w:rsidRDefault="002E68E8" w:rsidP="0029782D">
    <w:pPr>
      <w:jc w:val="center"/>
      <w:rPr>
        <w:rFonts w:ascii="Calibri" w:hAnsi="Calibri" w:cs="Calibri"/>
        <w:color w:val="2E74B5"/>
        <w:sz w:val="20"/>
        <w:lang w:eastAsia="en-GB"/>
      </w:rPr>
    </w:pPr>
    <w:r w:rsidRPr="00AE2C5C">
      <w:rPr>
        <w:rFonts w:ascii="Calibri" w:hAnsi="Calibri" w:cs="Calibri"/>
        <w:color w:val="2E74B5"/>
        <w:sz w:val="20"/>
        <w:lang w:eastAsia="en-GB"/>
      </w:rPr>
      <w:t>Head</w:t>
    </w:r>
    <w:r w:rsidR="004E6886">
      <w:rPr>
        <w:rFonts w:ascii="Calibri" w:hAnsi="Calibri" w:cs="Calibri"/>
        <w:color w:val="2E74B5"/>
        <w:sz w:val="20"/>
        <w:lang w:eastAsia="en-GB"/>
      </w:rPr>
      <w:t xml:space="preserve"> of School</w:t>
    </w:r>
    <w:r w:rsidRPr="00AE2C5C">
      <w:rPr>
        <w:rFonts w:ascii="Calibri" w:hAnsi="Calibri" w:cs="Calibri"/>
        <w:color w:val="2E74B5"/>
        <w:sz w:val="20"/>
        <w:lang w:eastAsia="en-GB"/>
      </w:rPr>
      <w:t xml:space="preserve">: </w:t>
    </w:r>
    <w:proofErr w:type="spellStart"/>
    <w:r w:rsidRPr="00AE2C5C">
      <w:rPr>
        <w:rFonts w:ascii="Calibri" w:hAnsi="Calibri" w:cs="Calibri"/>
        <w:color w:val="2E74B5"/>
        <w:sz w:val="20"/>
        <w:lang w:eastAsia="en-GB"/>
      </w:rPr>
      <w:t>Mr</w:t>
    </w:r>
    <w:proofErr w:type="spellEnd"/>
    <w:r w:rsidR="004E6886">
      <w:rPr>
        <w:rFonts w:ascii="Calibri" w:hAnsi="Calibri" w:cs="Calibri"/>
        <w:color w:val="2E74B5"/>
        <w:sz w:val="20"/>
        <w:lang w:eastAsia="en-GB"/>
      </w:rPr>
      <w:t xml:space="preserve"> Matthew Morris BMus (Hons), PGCE, QTS, PG Dip, NPQH</w:t>
    </w:r>
  </w:p>
  <w:p w14:paraId="1D3C929B" w14:textId="77777777" w:rsidR="002E68E8" w:rsidRDefault="002E68E8" w:rsidP="0029782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BC579" w14:textId="77777777" w:rsidR="0021786F" w:rsidRDefault="0021786F">
      <w:r>
        <w:separator/>
      </w:r>
    </w:p>
  </w:footnote>
  <w:footnote w:type="continuationSeparator" w:id="0">
    <w:p w14:paraId="19E38835" w14:textId="77777777" w:rsidR="0021786F" w:rsidRDefault="00217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3A5"/>
    <w:multiLevelType w:val="hybridMultilevel"/>
    <w:tmpl w:val="C6AE7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F3433"/>
    <w:multiLevelType w:val="hybridMultilevel"/>
    <w:tmpl w:val="7C569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B2216"/>
    <w:multiLevelType w:val="hybridMultilevel"/>
    <w:tmpl w:val="B178C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41048"/>
    <w:multiLevelType w:val="hybridMultilevel"/>
    <w:tmpl w:val="FB360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C0863"/>
    <w:multiLevelType w:val="hybridMultilevel"/>
    <w:tmpl w:val="EB408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B6F35"/>
    <w:multiLevelType w:val="hybridMultilevel"/>
    <w:tmpl w:val="077EF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D7642"/>
    <w:multiLevelType w:val="multilevel"/>
    <w:tmpl w:val="12D2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5929000">
    <w:abstractNumId w:val="0"/>
  </w:num>
  <w:num w:numId="2" w16cid:durableId="1811289212">
    <w:abstractNumId w:val="4"/>
  </w:num>
  <w:num w:numId="3" w16cid:durableId="321585477">
    <w:abstractNumId w:val="2"/>
  </w:num>
  <w:num w:numId="4" w16cid:durableId="149836612">
    <w:abstractNumId w:val="3"/>
  </w:num>
  <w:num w:numId="5" w16cid:durableId="618881081">
    <w:abstractNumId w:val="1"/>
  </w:num>
  <w:num w:numId="6" w16cid:durableId="460005492">
    <w:abstractNumId w:val="5"/>
  </w:num>
  <w:num w:numId="7" w16cid:durableId="3615137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2D7"/>
    <w:rsid w:val="000C14CA"/>
    <w:rsid w:val="000C3E95"/>
    <w:rsid w:val="00130236"/>
    <w:rsid w:val="001643A2"/>
    <w:rsid w:val="00171D97"/>
    <w:rsid w:val="0018708B"/>
    <w:rsid w:val="0019624A"/>
    <w:rsid w:val="001B203B"/>
    <w:rsid w:val="001B5A00"/>
    <w:rsid w:val="001C67A5"/>
    <w:rsid w:val="001D1AF2"/>
    <w:rsid w:val="001D48AD"/>
    <w:rsid w:val="001E4BE5"/>
    <w:rsid w:val="00205A48"/>
    <w:rsid w:val="00207AE1"/>
    <w:rsid w:val="0021361B"/>
    <w:rsid w:val="0021786F"/>
    <w:rsid w:val="00240B54"/>
    <w:rsid w:val="00244FAA"/>
    <w:rsid w:val="0026546A"/>
    <w:rsid w:val="0029782D"/>
    <w:rsid w:val="002B436A"/>
    <w:rsid w:val="002C2E4C"/>
    <w:rsid w:val="002C5DA2"/>
    <w:rsid w:val="002D4591"/>
    <w:rsid w:val="002E68E8"/>
    <w:rsid w:val="002F29B7"/>
    <w:rsid w:val="00323E63"/>
    <w:rsid w:val="00332D9D"/>
    <w:rsid w:val="003457CE"/>
    <w:rsid w:val="00392CB7"/>
    <w:rsid w:val="00397812"/>
    <w:rsid w:val="003B1FE2"/>
    <w:rsid w:val="003D5FE3"/>
    <w:rsid w:val="003E6C41"/>
    <w:rsid w:val="00412F10"/>
    <w:rsid w:val="004262D5"/>
    <w:rsid w:val="004726F2"/>
    <w:rsid w:val="004B1F00"/>
    <w:rsid w:val="004B6048"/>
    <w:rsid w:val="004E036A"/>
    <w:rsid w:val="004E263E"/>
    <w:rsid w:val="004E56A8"/>
    <w:rsid w:val="004E6886"/>
    <w:rsid w:val="004F57AD"/>
    <w:rsid w:val="005054E9"/>
    <w:rsid w:val="00510163"/>
    <w:rsid w:val="005119FD"/>
    <w:rsid w:val="005251D5"/>
    <w:rsid w:val="005268BE"/>
    <w:rsid w:val="00561F9D"/>
    <w:rsid w:val="00585518"/>
    <w:rsid w:val="005A4610"/>
    <w:rsid w:val="006312C9"/>
    <w:rsid w:val="00686661"/>
    <w:rsid w:val="006B126E"/>
    <w:rsid w:val="0070272D"/>
    <w:rsid w:val="007205B4"/>
    <w:rsid w:val="00734C97"/>
    <w:rsid w:val="00757313"/>
    <w:rsid w:val="007600C4"/>
    <w:rsid w:val="00762856"/>
    <w:rsid w:val="0077123C"/>
    <w:rsid w:val="007C1ABC"/>
    <w:rsid w:val="007C47A1"/>
    <w:rsid w:val="00800900"/>
    <w:rsid w:val="00801943"/>
    <w:rsid w:val="00837388"/>
    <w:rsid w:val="00860AFC"/>
    <w:rsid w:val="00862563"/>
    <w:rsid w:val="0087064F"/>
    <w:rsid w:val="008852D7"/>
    <w:rsid w:val="00891B8F"/>
    <w:rsid w:val="008A3B51"/>
    <w:rsid w:val="008B063E"/>
    <w:rsid w:val="008D6C82"/>
    <w:rsid w:val="00954D4E"/>
    <w:rsid w:val="00973FA2"/>
    <w:rsid w:val="00993209"/>
    <w:rsid w:val="009A0653"/>
    <w:rsid w:val="009C0410"/>
    <w:rsid w:val="00A33B64"/>
    <w:rsid w:val="00A4084C"/>
    <w:rsid w:val="00A40E62"/>
    <w:rsid w:val="00A6222F"/>
    <w:rsid w:val="00A63E45"/>
    <w:rsid w:val="00A676A9"/>
    <w:rsid w:val="00A74B06"/>
    <w:rsid w:val="00A74BB4"/>
    <w:rsid w:val="00A84DDF"/>
    <w:rsid w:val="00A930D3"/>
    <w:rsid w:val="00A9556E"/>
    <w:rsid w:val="00AA16C4"/>
    <w:rsid w:val="00AD738C"/>
    <w:rsid w:val="00AD7A08"/>
    <w:rsid w:val="00AF245B"/>
    <w:rsid w:val="00B20809"/>
    <w:rsid w:val="00B2462A"/>
    <w:rsid w:val="00B359CC"/>
    <w:rsid w:val="00B478C7"/>
    <w:rsid w:val="00B62662"/>
    <w:rsid w:val="00B90D42"/>
    <w:rsid w:val="00B95313"/>
    <w:rsid w:val="00BB0C42"/>
    <w:rsid w:val="00BB6DD4"/>
    <w:rsid w:val="00C200B4"/>
    <w:rsid w:val="00C4533C"/>
    <w:rsid w:val="00C573B3"/>
    <w:rsid w:val="00C84F67"/>
    <w:rsid w:val="00C86652"/>
    <w:rsid w:val="00C90B91"/>
    <w:rsid w:val="00CB09A0"/>
    <w:rsid w:val="00CC5D18"/>
    <w:rsid w:val="00CF0D36"/>
    <w:rsid w:val="00D76B7D"/>
    <w:rsid w:val="00D94A4E"/>
    <w:rsid w:val="00D966CF"/>
    <w:rsid w:val="00DA4706"/>
    <w:rsid w:val="00DB016F"/>
    <w:rsid w:val="00DB44FF"/>
    <w:rsid w:val="00DD10EB"/>
    <w:rsid w:val="00E038F7"/>
    <w:rsid w:val="00E209F5"/>
    <w:rsid w:val="00E74C01"/>
    <w:rsid w:val="00E86524"/>
    <w:rsid w:val="00EC1F6A"/>
    <w:rsid w:val="00F06D3E"/>
    <w:rsid w:val="00F27E51"/>
    <w:rsid w:val="00F47D77"/>
    <w:rsid w:val="00F50F36"/>
    <w:rsid w:val="00F7298B"/>
    <w:rsid w:val="00FB1110"/>
    <w:rsid w:val="00FC3428"/>
    <w:rsid w:val="00FC7359"/>
    <w:rsid w:val="00FF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A6AA3"/>
  <w15:chartTrackingRefBased/>
  <w15:docId w15:val="{770A4495-FE28-424F-8BFE-B7F2A01C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08B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870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08B"/>
    <w:rPr>
      <w:rFonts w:ascii="Cambria" w:eastAsia="MS Mincho" w:hAnsi="Cambria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18708B"/>
    <w:rPr>
      <w:color w:val="0563C1"/>
      <w:u w:val="single"/>
    </w:rPr>
  </w:style>
  <w:style w:type="paragraph" w:customStyle="1" w:styleId="paragraph">
    <w:name w:val="paragraph"/>
    <w:basedOn w:val="Normal"/>
    <w:rsid w:val="00585518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normaltextrun">
    <w:name w:val="normaltextrun"/>
    <w:basedOn w:val="DefaultParagraphFont"/>
    <w:rsid w:val="00585518"/>
  </w:style>
  <w:style w:type="character" w:customStyle="1" w:styleId="eop">
    <w:name w:val="eop"/>
    <w:basedOn w:val="DefaultParagraphFont"/>
    <w:rsid w:val="00585518"/>
  </w:style>
  <w:style w:type="paragraph" w:styleId="Header">
    <w:name w:val="header"/>
    <w:basedOn w:val="Normal"/>
    <w:link w:val="HeaderChar"/>
    <w:uiPriority w:val="99"/>
    <w:unhideWhenUsed/>
    <w:rsid w:val="007712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23C"/>
    <w:rPr>
      <w:rFonts w:ascii="Cambria" w:eastAsia="MS Mincho" w:hAnsi="Cambria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D6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470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C3428"/>
    <w:pPr>
      <w:ind w:left="720"/>
      <w:contextualSpacing/>
    </w:pPr>
  </w:style>
  <w:style w:type="table" w:styleId="TableGrid">
    <w:name w:val="Table Grid"/>
    <w:basedOn w:val="TableNormal"/>
    <w:uiPriority w:val="39"/>
    <w:rsid w:val="00D94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91B8F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4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ingstoneacademy.co.uk" TargetMode="External"/><Relationship Id="rId1" Type="http://schemas.openxmlformats.org/officeDocument/2006/relationships/hyperlink" Target="mailto:khsadmin@kingstoneacadem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F842AC82A7FF49AD71EE0B4FD68B72" ma:contentTypeVersion="16" ma:contentTypeDescription="Create a new document." ma:contentTypeScope="" ma:versionID="3ad4d5164a3449654786db25b60212a6">
  <xsd:schema xmlns:xsd="http://www.w3.org/2001/XMLSchema" xmlns:xs="http://www.w3.org/2001/XMLSchema" xmlns:p="http://schemas.microsoft.com/office/2006/metadata/properties" xmlns:ns3="6a7f573f-0ff6-44c5-bdf2-82dd2a61272e" xmlns:ns4="5a7c20c7-4326-47d7-bcf8-b5e2fee695ea" targetNamespace="http://schemas.microsoft.com/office/2006/metadata/properties" ma:root="true" ma:fieldsID="f9bfcfa26b74ca0af54e8cd1b2ebf5b6" ns3:_="" ns4:_="">
    <xsd:import namespace="6a7f573f-0ff6-44c5-bdf2-82dd2a61272e"/>
    <xsd:import namespace="5a7c20c7-4326-47d7-bcf8-b5e2fee695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f573f-0ff6-44c5-bdf2-82dd2a612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c20c7-4326-47d7-bcf8-b5e2fee695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7f573f-0ff6-44c5-bdf2-82dd2a61272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4D8051-16C1-43BA-B6B4-3FCCEB238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f573f-0ff6-44c5-bdf2-82dd2a61272e"/>
    <ds:schemaRef ds:uri="5a7c20c7-4326-47d7-bcf8-b5e2fee69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08EC-7CF5-4CEA-9A26-3702A61EFF11}">
  <ds:schemaRefs>
    <ds:schemaRef ds:uri="http://schemas.microsoft.com/office/2006/metadata/properties"/>
    <ds:schemaRef ds:uri="http://schemas.microsoft.com/office/infopath/2007/PartnerControls"/>
    <ds:schemaRef ds:uri="6a7f573f-0ff6-44c5-bdf2-82dd2a61272e"/>
  </ds:schemaRefs>
</ds:datastoreItem>
</file>

<file path=customXml/itemProps3.xml><?xml version="1.0" encoding="utf-8"?>
<ds:datastoreItem xmlns:ds="http://schemas.openxmlformats.org/officeDocument/2006/customXml" ds:itemID="{799870E7-679D-401A-81D6-2D48009FCF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Kingstone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Watkins</dc:creator>
  <cp:keywords/>
  <dc:description/>
  <cp:lastModifiedBy>Sally Spreckley</cp:lastModifiedBy>
  <cp:revision>15</cp:revision>
  <cp:lastPrinted>2025-01-16T12:03:00Z</cp:lastPrinted>
  <dcterms:created xsi:type="dcterms:W3CDTF">2026-05-05T10:58:00Z</dcterms:created>
  <dcterms:modified xsi:type="dcterms:W3CDTF">2026-05-07T11:11:00Z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0x010100E5F842AC82A7FF49AD71EE0B4FD68B72</vt:lpwstr>
  </property>
  <property fmtid="{D5CDD505-2E9C-101B-9397-08002B2CF9AE}" pid="3" name="GrammarlyDocumentId">
    <vt:lpwstr>d35747d3-38ec-465b-b0c5-52ea972a8dff</vt:lpwstr>
  </property>
</Properties>
</file>